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0ABA" w:rsidRDefault="00F30ABA">
      <w:r>
        <w:rPr>
          <w:noProof/>
        </w:rPr>
        <w:drawing>
          <wp:inline distT="0" distB="0" distL="0" distR="0">
            <wp:extent cx="3095625" cy="619125"/>
            <wp:effectExtent l="0" t="0" r="0" b="9525"/>
            <wp:docPr id="1" name="圖片 1" descr="臺灣導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臺灣導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95625" cy="619125"/>
                    </a:xfrm>
                    <a:prstGeom prst="rect">
                      <a:avLst/>
                    </a:prstGeom>
                    <a:noFill/>
                    <a:ln>
                      <a:noFill/>
                    </a:ln>
                  </pic:spPr>
                </pic:pic>
              </a:graphicData>
            </a:graphic>
          </wp:inline>
        </w:drawing>
      </w:r>
    </w:p>
    <w:p w:rsidR="00F30ABA" w:rsidRPr="00F30ABA" w:rsidRDefault="00F30ABA" w:rsidP="00F30ABA"/>
    <w:p w:rsidR="00F30ABA" w:rsidRPr="00F30ABA" w:rsidRDefault="00F30ABA" w:rsidP="00F30ABA"/>
    <w:p w:rsidR="00F30ABA" w:rsidRDefault="00F30ABA" w:rsidP="00F30ABA"/>
    <w:p w:rsidR="00F30ABA" w:rsidRPr="00F30ABA" w:rsidRDefault="00F30ABA" w:rsidP="00F30ABA">
      <w:pPr>
        <w:widowControl/>
        <w:rPr>
          <w:rFonts w:ascii="新細明體" w:eastAsia="新細明體" w:hAnsi="新細明體" w:cs="新細明體"/>
          <w:kern w:val="0"/>
          <w:szCs w:val="24"/>
        </w:rPr>
      </w:pPr>
      <w:r w:rsidRPr="00F30ABA">
        <w:rPr>
          <w:rFonts w:ascii="新細明體" w:eastAsia="新細明體" w:hAnsi="新細明體" w:cs="新細明體"/>
          <w:noProof/>
          <w:kern w:val="0"/>
          <w:szCs w:val="24"/>
        </w:rPr>
        <w:drawing>
          <wp:inline distT="0" distB="0" distL="0" distR="0">
            <wp:extent cx="7620000" cy="5086350"/>
            <wp:effectExtent l="0" t="0" r="0" b="0"/>
            <wp:docPr id="2" name="圖片 2" descr="https://taiwanreports.com/wp-content/uploads/2025/12/%E8%BC%94%E8%8B%B1%E8%81%B7%E5%AE%89%E8%A1%9B%E7%94%9F%E7%B3%BB%E6%8E%A8%E5%8B%9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iwanreports.com/wp-content/uploads/2025/12/%E8%BC%94%E8%8B%B1%E8%81%B7%E5%AE%89%E8%A1%9B%E7%94%9F%E7%B3%BB%E6%8E%A8%E5%8B%95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086350"/>
                    </a:xfrm>
                    <a:prstGeom prst="rect">
                      <a:avLst/>
                    </a:prstGeom>
                    <a:noFill/>
                    <a:ln>
                      <a:noFill/>
                    </a:ln>
                  </pic:spPr>
                </pic:pic>
              </a:graphicData>
            </a:graphic>
          </wp:inline>
        </w:drawing>
      </w:r>
    </w:p>
    <w:p w:rsidR="00F30ABA" w:rsidRPr="00F30ABA" w:rsidRDefault="00F30ABA" w:rsidP="00F30ABA">
      <w:pPr>
        <w:widowControl/>
        <w:spacing w:before="100" w:beforeAutospacing="1" w:after="100" w:afterAutospacing="1"/>
        <w:outlineLvl w:val="0"/>
        <w:rPr>
          <w:rFonts w:ascii="Times New Roman" w:eastAsia="新細明體" w:hAnsi="Times New Roman" w:cs="Times New Roman"/>
          <w:kern w:val="36"/>
          <w:sz w:val="39"/>
          <w:szCs w:val="39"/>
        </w:rPr>
      </w:pPr>
      <w:r w:rsidRPr="00F30ABA">
        <w:rPr>
          <w:rFonts w:ascii="Times New Roman" w:eastAsia="新細明體" w:hAnsi="Times New Roman" w:cs="Times New Roman"/>
          <w:kern w:val="36"/>
          <w:sz w:val="39"/>
          <w:szCs w:val="39"/>
        </w:rPr>
        <w:t>輔</w:t>
      </w:r>
      <w:proofErr w:type="gramStart"/>
      <w:r w:rsidRPr="00F30ABA">
        <w:rPr>
          <w:rFonts w:ascii="Times New Roman" w:eastAsia="新細明體" w:hAnsi="Times New Roman" w:cs="Times New Roman"/>
          <w:kern w:val="36"/>
          <w:sz w:val="39"/>
          <w:szCs w:val="39"/>
        </w:rPr>
        <w:t>英職安</w:t>
      </w:r>
      <w:proofErr w:type="gramEnd"/>
      <w:r w:rsidRPr="00F30ABA">
        <w:rPr>
          <w:rFonts w:ascii="Times New Roman" w:eastAsia="新細明體" w:hAnsi="Times New Roman" w:cs="Times New Roman"/>
          <w:kern w:val="36"/>
          <w:sz w:val="39"/>
          <w:szCs w:val="39"/>
        </w:rPr>
        <w:t>衛生系推動優良實務學程</w:t>
      </w:r>
      <w:r w:rsidRPr="00F30ABA">
        <w:rPr>
          <w:rFonts w:ascii="Times New Roman" w:eastAsia="新細明體" w:hAnsi="Times New Roman" w:cs="Times New Roman"/>
          <w:kern w:val="36"/>
          <w:sz w:val="39"/>
          <w:szCs w:val="39"/>
        </w:rPr>
        <w:t xml:space="preserve"> </w:t>
      </w:r>
      <w:r w:rsidRPr="00F30ABA">
        <w:rPr>
          <w:rFonts w:ascii="Times New Roman" w:eastAsia="新細明體" w:hAnsi="Times New Roman" w:cs="Times New Roman"/>
          <w:kern w:val="36"/>
          <w:sz w:val="39"/>
          <w:szCs w:val="39"/>
        </w:rPr>
        <w:t>榮獲勞動力發展署肯定</w:t>
      </w:r>
    </w:p>
    <w:p w:rsidR="00F30ABA" w:rsidRPr="00F30ABA" w:rsidRDefault="00F30ABA" w:rsidP="00F30ABA">
      <w:pPr>
        <w:widowControl/>
        <w:rPr>
          <w:rFonts w:ascii="新細明體" w:eastAsia="新細明體" w:hAnsi="新細明體" w:cs="新細明體"/>
          <w:kern w:val="0"/>
          <w:szCs w:val="24"/>
        </w:rPr>
      </w:pPr>
      <w:hyperlink r:id="rId6" w:history="1">
        <w:r w:rsidRPr="00F30ABA">
          <w:rPr>
            <w:rFonts w:ascii="新細明體" w:eastAsia="新細明體" w:hAnsi="新細明體" w:cs="新細明體"/>
            <w:color w:val="000000"/>
            <w:kern w:val="0"/>
            <w:szCs w:val="24"/>
            <w:u w:val="single"/>
          </w:rPr>
          <w:t>2025-12-29</w:t>
        </w:r>
      </w:hyperlink>
    </w:p>
    <w:p w:rsidR="00F30ABA" w:rsidRPr="00F30ABA" w:rsidRDefault="00F30ABA" w:rsidP="00F30ABA">
      <w:pPr>
        <w:widowControl/>
        <w:shd w:val="clear" w:color="auto" w:fill="FFFFFF"/>
        <w:rPr>
          <w:rFonts w:ascii="Helvetica" w:eastAsia="新細明體" w:hAnsi="Helvetica" w:cs="新細明體"/>
          <w:color w:val="404040"/>
          <w:kern w:val="0"/>
          <w:szCs w:val="24"/>
        </w:rPr>
      </w:pPr>
      <w:r w:rsidRPr="00F30ABA">
        <w:rPr>
          <w:rFonts w:ascii="Helvetica" w:eastAsia="新細明體" w:hAnsi="Helvetica" w:cs="新細明體"/>
          <w:color w:val="404040"/>
          <w:kern w:val="0"/>
          <w:szCs w:val="24"/>
        </w:rPr>
        <w:t>閱覽人數</w:t>
      </w:r>
      <w:r w:rsidRPr="00F30ABA">
        <w:rPr>
          <w:rFonts w:ascii="Helvetica" w:eastAsia="新細明體" w:hAnsi="Helvetica" w:cs="新細明體"/>
          <w:color w:val="404040"/>
          <w:kern w:val="0"/>
          <w:szCs w:val="24"/>
        </w:rPr>
        <w:t>:70,084</w:t>
      </w:r>
    </w:p>
    <w:p w:rsidR="00F30ABA" w:rsidRPr="00F30ABA" w:rsidRDefault="00F30ABA" w:rsidP="00F30ABA">
      <w:pPr>
        <w:widowControl/>
        <w:shd w:val="clear" w:color="auto" w:fill="FFFFFF"/>
        <w:spacing w:before="100" w:beforeAutospacing="1" w:after="360"/>
        <w:rPr>
          <w:rFonts w:ascii="Helvetica" w:eastAsia="新細明體" w:hAnsi="Helvetica" w:cs="新細明體"/>
          <w:color w:val="404040"/>
          <w:kern w:val="0"/>
          <w:szCs w:val="24"/>
        </w:rPr>
      </w:pPr>
      <w:r w:rsidRPr="00F30ABA">
        <w:rPr>
          <w:rFonts w:ascii="Helvetica" w:eastAsia="新細明體" w:hAnsi="Helvetica" w:cs="新細明體"/>
          <w:color w:val="404040"/>
          <w:kern w:val="0"/>
          <w:szCs w:val="24"/>
        </w:rPr>
        <w:lastRenderedPageBreak/>
        <w:t>勞動力發展署今年首次辦理大專校院優良學程及績優訓練單位評選活動，輔英科大職業安全衛生系推動的「安全衛生作業主管人才培育實務學程」，以完整的課程規劃、豐碩的證照成果及百分百的就業率，榮獲「優良學程」獎項，且於新北市新莊獲頒</w:t>
      </w:r>
      <w:r w:rsidRPr="00F30ABA">
        <w:rPr>
          <w:rFonts w:ascii="Helvetica" w:eastAsia="新細明體" w:hAnsi="Helvetica" w:cs="新細明體"/>
          <w:color w:val="404040"/>
          <w:kern w:val="0"/>
          <w:szCs w:val="24"/>
        </w:rPr>
        <w:t>20</w:t>
      </w:r>
      <w:r w:rsidRPr="00F30ABA">
        <w:rPr>
          <w:rFonts w:ascii="Helvetica" w:eastAsia="新細明體" w:hAnsi="Helvetica" w:cs="新細明體"/>
          <w:color w:val="404040"/>
          <w:kern w:val="0"/>
          <w:szCs w:val="24"/>
        </w:rPr>
        <w:t>萬元獎金，展現該校在職業安全衛生人才培育上的卓越成果。輔英科大校長林惠賢表示，職業安全衛生不僅關乎勞工生命安全，更是企業永續經營與社會責任的核心，輔</w:t>
      </w:r>
      <w:proofErr w:type="gramStart"/>
      <w:r w:rsidRPr="00F30ABA">
        <w:rPr>
          <w:rFonts w:ascii="Helvetica" w:eastAsia="新細明體" w:hAnsi="Helvetica" w:cs="新細明體"/>
          <w:color w:val="404040"/>
          <w:kern w:val="0"/>
          <w:szCs w:val="24"/>
        </w:rPr>
        <w:t>英職安系</w:t>
      </w:r>
      <w:proofErr w:type="gramEnd"/>
      <w:r w:rsidRPr="00F30ABA">
        <w:rPr>
          <w:rFonts w:ascii="Helvetica" w:eastAsia="新細明體" w:hAnsi="Helvetica" w:cs="新細明體"/>
          <w:color w:val="404040"/>
          <w:kern w:val="0"/>
          <w:szCs w:val="24"/>
        </w:rPr>
        <w:t>長期以產業需求為導向，致力培育兼具專業能力與實務經驗的人才；勞動力發展署首次辦理評選，輔英即獲獎，這是結合辦學理念、對學生期許以及對產業承諾的具體實踐，期盼同學畢業後進入職場，能以專業守護工作環境安全，成為企業最倚重的關鍵人才。</w:t>
      </w:r>
      <w:proofErr w:type="gramStart"/>
      <w:r w:rsidRPr="00F30ABA">
        <w:rPr>
          <w:rFonts w:ascii="Helvetica" w:eastAsia="新細明體" w:hAnsi="Helvetica" w:cs="新細明體"/>
          <w:color w:val="404040"/>
          <w:kern w:val="0"/>
          <w:szCs w:val="24"/>
        </w:rPr>
        <w:t>（</w:t>
      </w:r>
      <w:proofErr w:type="gramEnd"/>
      <w:r w:rsidRPr="00F30ABA">
        <w:rPr>
          <w:rFonts w:ascii="Helvetica" w:eastAsia="新細明體" w:hAnsi="Helvetica" w:cs="新細明體"/>
          <w:color w:val="404040"/>
          <w:kern w:val="0"/>
          <w:szCs w:val="24"/>
        </w:rPr>
        <w:t>圖文：記者于欽智</w:t>
      </w:r>
      <w:proofErr w:type="gramStart"/>
      <w:r w:rsidRPr="00F30ABA">
        <w:rPr>
          <w:rFonts w:ascii="Helvetica" w:eastAsia="新細明體" w:hAnsi="Helvetica" w:cs="新細明體"/>
          <w:color w:val="404040"/>
          <w:kern w:val="0"/>
          <w:szCs w:val="24"/>
        </w:rPr>
        <w:t>）</w:t>
      </w:r>
      <w:proofErr w:type="gramEnd"/>
    </w:p>
    <w:p w:rsidR="00CA0303" w:rsidRPr="00F30ABA" w:rsidRDefault="00CA0303" w:rsidP="00F30ABA">
      <w:bookmarkStart w:id="0" w:name="_GoBack"/>
      <w:bookmarkEnd w:id="0"/>
    </w:p>
    <w:sectPr w:rsidR="00CA0303" w:rsidRPr="00F30AB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ABA"/>
    <w:rsid w:val="00CA0303"/>
    <w:rsid w:val="00F30AB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A25E5D-BDBC-4061-92D3-75FF4336D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30ABA"/>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30ABA"/>
    <w:rPr>
      <w:rFonts w:ascii="新細明體" w:eastAsia="新細明體" w:hAnsi="新細明體" w:cs="新細明體"/>
      <w:b/>
      <w:bCs/>
      <w:kern w:val="36"/>
      <w:sz w:val="48"/>
      <w:szCs w:val="48"/>
    </w:rPr>
  </w:style>
  <w:style w:type="character" w:styleId="a3">
    <w:name w:val="Hyperlink"/>
    <w:basedOn w:val="a0"/>
    <w:uiPriority w:val="99"/>
    <w:semiHidden/>
    <w:unhideWhenUsed/>
    <w:rsid w:val="00F30ABA"/>
    <w:rPr>
      <w:color w:val="0000FF"/>
      <w:u w:val="single"/>
    </w:rPr>
  </w:style>
  <w:style w:type="character" w:customStyle="1" w:styleId="post-views-label">
    <w:name w:val="post-views-label"/>
    <w:basedOn w:val="a0"/>
    <w:rsid w:val="00F30ABA"/>
  </w:style>
  <w:style w:type="character" w:customStyle="1" w:styleId="post-views-count">
    <w:name w:val="post-views-count"/>
    <w:basedOn w:val="a0"/>
    <w:rsid w:val="00F30ABA"/>
  </w:style>
  <w:style w:type="paragraph" w:styleId="Web">
    <w:name w:val="Normal (Web)"/>
    <w:basedOn w:val="a"/>
    <w:uiPriority w:val="99"/>
    <w:semiHidden/>
    <w:unhideWhenUsed/>
    <w:rsid w:val="00F30AB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475307">
      <w:bodyDiv w:val="1"/>
      <w:marLeft w:val="0"/>
      <w:marRight w:val="0"/>
      <w:marTop w:val="0"/>
      <w:marBottom w:val="0"/>
      <w:divBdr>
        <w:top w:val="none" w:sz="0" w:space="0" w:color="auto"/>
        <w:left w:val="none" w:sz="0" w:space="0" w:color="auto"/>
        <w:bottom w:val="none" w:sz="0" w:space="0" w:color="auto"/>
        <w:right w:val="none" w:sz="0" w:space="0" w:color="auto"/>
      </w:divBdr>
      <w:divsChild>
        <w:div w:id="684672275">
          <w:marLeft w:val="0"/>
          <w:marRight w:val="0"/>
          <w:marTop w:val="0"/>
          <w:marBottom w:val="0"/>
          <w:divBdr>
            <w:top w:val="none" w:sz="0" w:space="0" w:color="auto"/>
            <w:left w:val="none" w:sz="0" w:space="0" w:color="auto"/>
            <w:bottom w:val="none" w:sz="0" w:space="0" w:color="auto"/>
            <w:right w:val="none" w:sz="0" w:space="0" w:color="auto"/>
          </w:divBdr>
        </w:div>
        <w:div w:id="767315938">
          <w:marLeft w:val="0"/>
          <w:marRight w:val="0"/>
          <w:marTop w:val="0"/>
          <w:marBottom w:val="0"/>
          <w:divBdr>
            <w:top w:val="none" w:sz="0" w:space="0" w:color="auto"/>
            <w:left w:val="none" w:sz="0" w:space="0" w:color="auto"/>
            <w:bottom w:val="none" w:sz="0" w:space="0" w:color="auto"/>
            <w:right w:val="none" w:sz="0" w:space="0" w:color="auto"/>
          </w:divBdr>
          <w:divsChild>
            <w:div w:id="162865792">
              <w:marLeft w:val="0"/>
              <w:marRight w:val="0"/>
              <w:marTop w:val="0"/>
              <w:marBottom w:val="0"/>
              <w:divBdr>
                <w:top w:val="none" w:sz="0" w:space="0" w:color="auto"/>
                <w:left w:val="none" w:sz="0" w:space="0" w:color="auto"/>
                <w:bottom w:val="none" w:sz="0" w:space="0" w:color="auto"/>
                <w:right w:val="none" w:sz="0" w:space="0" w:color="auto"/>
              </w:divBdr>
            </w:div>
          </w:divsChild>
        </w:div>
        <w:div w:id="1477600293">
          <w:marLeft w:val="0"/>
          <w:marRight w:val="0"/>
          <w:marTop w:val="360"/>
          <w:marBottom w:val="0"/>
          <w:divBdr>
            <w:top w:val="none" w:sz="0" w:space="0" w:color="auto"/>
            <w:left w:val="none" w:sz="0" w:space="0" w:color="auto"/>
            <w:bottom w:val="none" w:sz="0" w:space="0" w:color="auto"/>
            <w:right w:val="none" w:sz="0" w:space="0" w:color="auto"/>
          </w:divBdr>
          <w:divsChild>
            <w:div w:id="93666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aiwanreports.com/archives/959174" TargetMode="Externa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Words>
  <Characters>367</Characters>
  <Application>Microsoft Office Word</Application>
  <DocSecurity>0</DocSecurity>
  <Lines>3</Lines>
  <Paragraphs>1</Paragraphs>
  <ScaleCrop>false</ScaleCrop>
  <Company/>
  <LinksUpToDate>false</LinksUpToDate>
  <CharactersWithSpaces>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2026-01-07T05:36:00Z</dcterms:created>
  <dcterms:modified xsi:type="dcterms:W3CDTF">2026-01-07T06:01:00Z</dcterms:modified>
</cp:coreProperties>
</file>